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A32" w:rsidRDefault="00512A32" w:rsidP="00512A32">
      <w:pPr>
        <w:autoSpaceDE w:val="0"/>
        <w:autoSpaceDN w:val="0"/>
        <w:adjustRightInd w:val="0"/>
        <w:ind w:firstLine="0"/>
        <w:jc w:val="center"/>
        <w:rPr>
          <w:rFonts w:ascii="TimesNewRomanPSMT" w:hAnsi="TimesNewRomanPSMT" w:cs="TimesNewRomanPSMT"/>
          <w:b/>
          <w:color w:val="000000"/>
          <w:sz w:val="30"/>
          <w:szCs w:val="28"/>
        </w:rPr>
      </w:pPr>
      <w:r w:rsidRPr="00512A32">
        <w:rPr>
          <w:rFonts w:ascii="TimesNewRomanPSMT" w:hAnsi="TimesNewRomanPSMT" w:cs="TimesNewRomanPSMT"/>
          <w:b/>
          <w:color w:val="000000"/>
          <w:sz w:val="30"/>
          <w:szCs w:val="28"/>
        </w:rPr>
        <w:t>Программа долгосрочных сбережений (ПДС)</w:t>
      </w:r>
    </w:p>
    <w:p w:rsidR="00512A32" w:rsidRPr="00512A32" w:rsidRDefault="00512A32" w:rsidP="00512A32">
      <w:pPr>
        <w:autoSpaceDE w:val="0"/>
        <w:autoSpaceDN w:val="0"/>
        <w:adjustRightInd w:val="0"/>
        <w:ind w:firstLine="0"/>
        <w:jc w:val="center"/>
        <w:rPr>
          <w:rFonts w:ascii="TimesNewRomanPSMT" w:hAnsi="TimesNewRomanPSMT" w:cs="TimesNewRomanPSMT"/>
          <w:b/>
          <w:color w:val="000000"/>
          <w:sz w:val="30"/>
          <w:szCs w:val="28"/>
        </w:rPr>
      </w:pPr>
    </w:p>
    <w:p w:rsidR="00512A32" w:rsidRPr="00512A32" w:rsidRDefault="00512A32" w:rsidP="00512A3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8"/>
          <w:szCs w:val="28"/>
        </w:rPr>
      </w:pP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Программа долгосрочных сбережений (ПДС) начала свою работу с января 2024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года. ПДС — это сберегательный продукт, который позволит получать гражданам дополнительный доход в будущем или создать «подушку безопасности» на любые цели.</w:t>
      </w:r>
    </w:p>
    <w:p w:rsidR="00512A32" w:rsidRPr="00512A32" w:rsidRDefault="00512A32" w:rsidP="00512A3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8"/>
          <w:szCs w:val="28"/>
        </w:rPr>
      </w:pP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Участие в программе добровольное.</w:t>
      </w:r>
    </w:p>
    <w:p w:rsidR="00512A32" w:rsidRPr="00512A32" w:rsidRDefault="00512A32" w:rsidP="00512A3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8"/>
          <w:szCs w:val="28"/>
        </w:rPr>
      </w:pP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Программой долгосрочных сбережений могут воспользоваться граждане любого возраста с момента наступления совершеннолетия. Кроме того, договор долгосрочных сбережений можно заключить в пользу своего ребенка или любого другого лица, независимо от его возраста.</w:t>
      </w:r>
    </w:p>
    <w:p w:rsidR="00512A32" w:rsidRPr="00512A32" w:rsidRDefault="00512A32" w:rsidP="00512A3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8"/>
          <w:szCs w:val="28"/>
        </w:rPr>
      </w:pP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Операторами программы, которые обеспечивают сохранность и доходность сбережений и осуществляют выплаты этих сбережений, являются негосударственные пенсионные фонды.</w:t>
      </w:r>
    </w:p>
    <w:p w:rsidR="00512A32" w:rsidRPr="00512A32" w:rsidRDefault="00512A32" w:rsidP="00512A3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8"/>
          <w:szCs w:val="28"/>
        </w:rPr>
      </w:pP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Формировать сбережения человек может самостоятельно за счет взносов из личных средств, а также за счет ранее созданных пенсионных накоплений. Направить свои средства с пенсионного счета на счет по договору долгосрочных сбережений возможно через подачу заявления в НПФ. Список НПФ, которые подключились к программе, можно найти на сайте Ассоциации негосударственных пенсионных фондов (</w:t>
      </w:r>
      <w:hyperlink r:id="rId4" w:history="1">
        <w:r w:rsidR="00EB423E" w:rsidRPr="00EC4F19">
          <w:rPr>
            <w:rStyle w:val="a5"/>
            <w:rFonts w:ascii="TimesNewRomanPSMT" w:hAnsi="TimesNewRomanPSMT" w:cs="TimesNewRomanPSMT"/>
            <w:sz w:val="28"/>
            <w:szCs w:val="28"/>
          </w:rPr>
          <w:t>http://www.napf.ru/PDS</w:t>
        </w:r>
      </w:hyperlink>
      <w:r w:rsidR="00EB423E">
        <w:rPr>
          <w:rFonts w:ascii="TimesNewRomanPSMT" w:hAnsi="TimesNewRomanPSMT" w:cs="TimesNewRomanPSMT"/>
          <w:color w:val="0563C2"/>
          <w:sz w:val="28"/>
          <w:szCs w:val="28"/>
        </w:rPr>
        <w:t xml:space="preserve"> 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).</w:t>
      </w:r>
    </w:p>
    <w:p w:rsidR="00512A32" w:rsidRPr="00512A32" w:rsidRDefault="00512A32" w:rsidP="00512A3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8"/>
          <w:szCs w:val="28"/>
        </w:rPr>
      </w:pP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Программа не предусматривает каких-либо требований к размеру и периодичности взносов, уплачиваемых по Программе. Размер как первого, так и последующих взносов определяется гражданином самостоятельно.</w:t>
      </w:r>
    </w:p>
    <w:p w:rsidR="00512A32" w:rsidRPr="00512A32" w:rsidRDefault="00512A32" w:rsidP="00512A3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8"/>
          <w:szCs w:val="28"/>
        </w:rPr>
      </w:pP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Кроме того, производить взносы в рамках программы долгосрочных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сбережений сможет и работодатель. Внесенные на счет средства будут застрахованы на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2,8 млн рублей.</w:t>
      </w:r>
    </w:p>
    <w:p w:rsidR="00512A32" w:rsidRPr="00512A32" w:rsidRDefault="00512A32" w:rsidP="00512A3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8"/>
          <w:szCs w:val="28"/>
        </w:rPr>
      </w:pP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Новый механизм предусматривает различные стимулирующие меры для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участников программы, в том числе дополнительное софинансирование со стороны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государства до 36 тысяч рублей в год. Кроме того, участники системы смогут оформить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ежегодный налоговый вычет до 52 тысяч рублей при уплате взносов до 400 тысяч рублей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в год.</w:t>
      </w:r>
    </w:p>
    <w:p w:rsidR="00512A32" w:rsidRPr="00512A32" w:rsidRDefault="00512A32" w:rsidP="00512A3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8"/>
          <w:szCs w:val="28"/>
        </w:rPr>
      </w:pP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Сформированные средства будут вкладываться в ОФЗ, инфраструктурные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облигации, корпоративные облигации и прочие надежные ценные бумаги. При этом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гражданин может заключить договоры с несколькими операторами.</w:t>
      </w:r>
    </w:p>
    <w:p w:rsidR="00512A32" w:rsidRPr="00512A32" w:rsidRDefault="00512A32" w:rsidP="00512A3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8"/>
          <w:szCs w:val="28"/>
        </w:rPr>
      </w:pP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Сбережения могут быть использованы как дополнительный доход после 15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лет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участия в программе или при достижении возраста 55 лет для женщин и 60 лет для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мужчин. Средства можно забрать в любой момент, но досрочно без потери дохода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вывести деньги возможно в случае наступления особых жизненных ситуаций — для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дорогостоящего лечения или на образование детей.</w:t>
      </w:r>
    </w:p>
    <w:p w:rsidR="00512A32" w:rsidRPr="00512A32" w:rsidRDefault="00512A32" w:rsidP="00512A32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8"/>
          <w:szCs w:val="28"/>
        </w:rPr>
      </w:pP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Средства граждан по программе наследуются в полном объеме за вычетом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выплаченных средств (за исключением случая, если участнику программы назначена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пожизненная периодическая выплата).</w:t>
      </w:r>
    </w:p>
    <w:p w:rsidR="00EB423E" w:rsidRPr="00512A32" w:rsidRDefault="00512A32" w:rsidP="00512A32">
      <w:pPr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sz w:val="28"/>
          <w:szCs w:val="28"/>
        </w:rPr>
      </w:pP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>Подробнее с условиями программы можно познакомиться на сайте Мои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512A32">
        <w:rPr>
          <w:rFonts w:ascii="TimesNewRomanPSMT" w:hAnsi="TimesNewRomanPSMT" w:cs="TimesNewRomanPSMT"/>
          <w:color w:val="000000"/>
          <w:sz w:val="28"/>
          <w:szCs w:val="28"/>
        </w:rPr>
        <w:t xml:space="preserve">финансы: </w:t>
      </w:r>
      <w:bookmarkStart w:id="0" w:name="_GoBack"/>
      <w:bookmarkEnd w:id="0"/>
      <w:r w:rsidR="006F3DDD">
        <w:rPr>
          <w:rStyle w:val="a5"/>
          <w:rFonts w:ascii="TimesNewRomanPSMT" w:hAnsi="TimesNewRomanPSMT" w:cs="TimesNewRomanPSMT"/>
          <w:b/>
          <w:sz w:val="28"/>
          <w:szCs w:val="28"/>
        </w:rPr>
        <w:fldChar w:fldCharType="begin"/>
      </w:r>
      <w:r w:rsidR="006F3DDD">
        <w:rPr>
          <w:rStyle w:val="a5"/>
          <w:rFonts w:ascii="TimesNewRomanPSMT" w:hAnsi="TimesNewRomanPSMT" w:cs="TimesNewRomanPSMT"/>
          <w:b/>
          <w:sz w:val="28"/>
          <w:szCs w:val="28"/>
        </w:rPr>
        <w:instrText xml:space="preserve"> HYPERLINK "</w:instrText>
      </w:r>
      <w:r w:rsidR="006F3DDD" w:rsidRPr="006F3DDD">
        <w:rPr>
          <w:rStyle w:val="a5"/>
          <w:rFonts w:ascii="TimesNewRomanPSMT" w:hAnsi="TimesNewRomanPSMT" w:cs="TimesNewRomanPSMT"/>
          <w:b/>
          <w:sz w:val="28"/>
          <w:szCs w:val="28"/>
        </w:rPr>
        <w:instrText>https://моифинансы.рф/</w:instrText>
      </w:r>
      <w:r w:rsidR="006F3DDD">
        <w:rPr>
          <w:rStyle w:val="a5"/>
          <w:rFonts w:ascii="TimesNewRomanPSMT" w:hAnsi="TimesNewRomanPSMT" w:cs="TimesNewRomanPSMT"/>
          <w:b/>
          <w:sz w:val="28"/>
          <w:szCs w:val="28"/>
        </w:rPr>
        <w:instrText xml:space="preserve">" </w:instrText>
      </w:r>
      <w:r w:rsidR="006F3DDD">
        <w:rPr>
          <w:rStyle w:val="a5"/>
          <w:rFonts w:ascii="TimesNewRomanPSMT" w:hAnsi="TimesNewRomanPSMT" w:cs="TimesNewRomanPSMT"/>
          <w:b/>
          <w:sz w:val="28"/>
          <w:szCs w:val="28"/>
        </w:rPr>
        <w:fldChar w:fldCharType="separate"/>
      </w:r>
      <w:r w:rsidR="006F3DDD" w:rsidRPr="00EC4F19">
        <w:rPr>
          <w:rStyle w:val="a5"/>
          <w:rFonts w:ascii="TimesNewRomanPSMT" w:hAnsi="TimesNewRomanPSMT" w:cs="TimesNewRomanPSMT"/>
          <w:b/>
          <w:sz w:val="28"/>
          <w:szCs w:val="28"/>
        </w:rPr>
        <w:t>https://моифинансы.рф/</w:t>
      </w:r>
      <w:r w:rsidR="006F3DDD">
        <w:rPr>
          <w:rStyle w:val="a5"/>
          <w:rFonts w:ascii="TimesNewRomanPSMT" w:hAnsi="TimesNewRomanPSMT" w:cs="TimesNewRomanPSMT"/>
          <w:b/>
          <w:sz w:val="28"/>
          <w:szCs w:val="28"/>
        </w:rPr>
        <w:fldChar w:fldCharType="end"/>
      </w:r>
      <w:r w:rsidR="00EB423E"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</w:t>
      </w:r>
    </w:p>
    <w:sectPr w:rsidR="00EB423E" w:rsidRPr="00512A32" w:rsidSect="00512A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32"/>
    <w:rsid w:val="00512A32"/>
    <w:rsid w:val="006A0902"/>
    <w:rsid w:val="006F3DDD"/>
    <w:rsid w:val="00B27BCA"/>
    <w:rsid w:val="00EB423E"/>
    <w:rsid w:val="00F7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992BA-5A81-4102-AB1D-F94705A4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2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423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B423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B42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pf.ru/P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Головкова Мария Васильевна</dc:creator>
  <cp:keywords/>
  <dc:description/>
  <cp:lastModifiedBy>Family2</cp:lastModifiedBy>
  <cp:revision>3</cp:revision>
  <cp:lastPrinted>2024-05-03T08:33:00Z</cp:lastPrinted>
  <dcterms:created xsi:type="dcterms:W3CDTF">2024-04-23T07:48:00Z</dcterms:created>
  <dcterms:modified xsi:type="dcterms:W3CDTF">2024-05-03T08:53:00Z</dcterms:modified>
</cp:coreProperties>
</file>